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20"/>
          <w:szCs w:val="20"/>
          <w:highlight w:val="white"/>
        </w:rPr>
      </w:pPr>
      <w:r w:rsidDel="00000000" w:rsidR="00000000" w:rsidRPr="00000000">
        <w:rPr>
          <w:rFonts w:ascii="Roboto" w:cs="Roboto" w:eastAsia="Roboto" w:hAnsi="Roboto"/>
          <w:b w:val="1"/>
          <w:sz w:val="40"/>
          <w:szCs w:val="40"/>
          <w:rtl w:val="0"/>
        </w:rPr>
        <w:t xml:space="preserve">Precision Machining (Eagle Manufacturing)</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highlight w:val="white"/>
        </w:rPr>
      </w:pP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620"/>
        <w:gridCol w:w="2040"/>
        <w:gridCol w:w="2010"/>
        <w:gridCol w:w="2565"/>
        <w:tblGridChange w:id="0">
          <w:tblGrid>
            <w:gridCol w:w="1500"/>
            <w:gridCol w:w="1620"/>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Precision Machining</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Precision Machining Fundamentals</w:t>
            </w:r>
          </w:p>
          <w:p w:rsidR="00000000" w:rsidDel="00000000" w:rsidP="00000000" w:rsidRDefault="00000000" w:rsidRPr="00000000" w14:paraId="0000000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(Eagle Mfg I)</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C">
            <w:pPr>
              <w:widowControl w:val="0"/>
              <w:jc w:val="center"/>
              <w:rPr>
                <w:sz w:val="20"/>
                <w:szCs w:val="20"/>
              </w:rPr>
            </w:pPr>
            <w:r w:rsidDel="00000000" w:rsidR="00000000" w:rsidRPr="00000000">
              <w:rPr>
                <w:sz w:val="20"/>
                <w:szCs w:val="20"/>
                <w:rtl w:val="0"/>
              </w:rPr>
              <w:t xml:space="preserve">Advanced Precision Machining</w:t>
            </w:r>
          </w:p>
          <w:p w:rsidR="00000000" w:rsidDel="00000000" w:rsidP="00000000" w:rsidRDefault="00000000" w:rsidRPr="00000000" w14:paraId="0000000D">
            <w:pPr>
              <w:widowControl w:val="0"/>
              <w:jc w:val="center"/>
              <w:rPr>
                <w:sz w:val="20"/>
                <w:szCs w:val="20"/>
              </w:rPr>
            </w:pPr>
            <w:r w:rsidDel="00000000" w:rsidR="00000000" w:rsidRPr="00000000">
              <w:rPr>
                <w:sz w:val="20"/>
                <w:szCs w:val="20"/>
                <w:rtl w:val="0"/>
              </w:rPr>
              <w:t xml:space="preserve">(Eagle Mfg II)</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E">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Precision Machining Capstone</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sz w:val="20"/>
                <w:szCs w:val="20"/>
              </w:rPr>
            </w:pPr>
            <w:r w:rsidDel="00000000" w:rsidR="00000000" w:rsidRPr="00000000">
              <w:rPr>
                <w:rtl w:val="0"/>
              </w:rPr>
            </w:r>
          </w:p>
        </w:tc>
      </w:tr>
    </w:tbl>
    <w:p w:rsidR="00000000" w:rsidDel="00000000" w:rsidP="00000000" w:rsidRDefault="00000000" w:rsidRPr="00000000" w14:paraId="0000001E">
      <w:pP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1F">
      <w:pPr>
        <w:rPr>
          <w:rFonts w:ascii="Roboto" w:cs="Roboto" w:eastAsia="Roboto" w:hAnsi="Roboto"/>
          <w:sz w:val="20"/>
          <w:szCs w:val="20"/>
          <w:highlight w:val="white"/>
        </w:rPr>
      </w:pPr>
      <w:r w:rsidDel="00000000" w:rsidR="00000000" w:rsidRPr="00000000">
        <w:rPr>
          <w:rtl w:val="0"/>
        </w:rPr>
      </w:r>
    </w:p>
    <w:tbl>
      <w:tblPr>
        <w:tblStyle w:val="Table2"/>
        <w:tblW w:w="7740.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1635"/>
        <w:gridCol w:w="1635"/>
        <w:gridCol w:w="105"/>
        <w:tblGridChange w:id="0">
          <w:tblGrid>
            <w:gridCol w:w="4365"/>
            <w:gridCol w:w="1635"/>
            <w:gridCol w:w="1635"/>
            <w:gridCol w:w="105"/>
          </w:tblGrid>
        </w:tblGridChange>
      </w:tblGrid>
      <w:tr>
        <w:trPr>
          <w:cantSplit w:val="0"/>
          <w:trHeight w:val="570" w:hRule="atLeast"/>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20">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sz w:val="20"/>
                <w:szCs w:val="20"/>
              </w:rPr>
            </w:pPr>
            <w:r w:rsidDel="00000000" w:rsidR="00000000" w:rsidRPr="00000000">
              <w:rPr>
                <w:rtl w:val="0"/>
              </w:rPr>
            </w:r>
          </w:p>
        </w:tc>
      </w:tr>
      <w:tr>
        <w:trPr>
          <w:cantSplit w:val="0"/>
          <w:trHeight w:val="510"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8">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Introduction to Engineering Design (IED)</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sz w:val="20"/>
                <w:szCs w:val="20"/>
              </w:rPr>
            </w:pPr>
            <w:r w:rsidDel="00000000" w:rsidR="00000000" w:rsidRPr="00000000">
              <w:rPr>
                <w:rtl w:val="0"/>
              </w:rPr>
            </w:r>
          </w:p>
        </w:tc>
      </w:tr>
    </w:tbl>
    <w:p w:rsidR="00000000" w:rsidDel="00000000" w:rsidP="00000000" w:rsidRDefault="00000000" w:rsidRPr="00000000" w14:paraId="00000030">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31">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32">
      <w:pPr>
        <w:pStyle w:val="Heading2"/>
        <w:rPr>
          <w:rFonts w:ascii="Times New Roman" w:cs="Times New Roman" w:eastAsia="Times New Roman" w:hAnsi="Times New Roman"/>
          <w:highlight w:val="yellow"/>
        </w:rPr>
      </w:pPr>
      <w:bookmarkStart w:colFirst="0" w:colLast="0" w:name="_nya4dx2hx6g1" w:id="0"/>
      <w:bookmarkEnd w:id="0"/>
      <w:r w:rsidDel="00000000" w:rsidR="00000000" w:rsidRPr="00000000">
        <w:rPr>
          <w:rFonts w:ascii="Times New Roman" w:cs="Times New Roman" w:eastAsia="Times New Roman" w:hAnsi="Times New Roman"/>
          <w:rtl w:val="0"/>
        </w:rPr>
        <w:t xml:space="preserve">Principles of Precision Machining</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7109 </w:t>
      </w:r>
      <w:r w:rsidDel="00000000" w:rsidR="00000000" w:rsidRPr="00000000">
        <w:rPr>
          <w:rFonts w:ascii="Times New Roman" w:cs="Times New Roman" w:eastAsia="Times New Roman" w:hAnsi="Times New Roman"/>
          <w:rtl w:val="0"/>
        </w:rPr>
        <w:t xml:space="preserve">PRIN PREC MACH </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Principles of Precision Machining will provide students with a basic understanding of the processes used to produce industrial goods. Classroom instruction and labs will focus on shop safety, measurement, layout, blueprint reading, shop math, metallurgy, basic hand tools, milling, turning, grinding, and sawing operations. This course prepares the student for the optional National Institute for Metalworking Skills (NIMS) Measurement, Materials, &amp; Safety certification that may be required for college dual credit.</w:t>
      </w:r>
    </w:p>
    <w:p w:rsidR="00000000" w:rsidDel="00000000" w:rsidP="00000000" w:rsidRDefault="00000000" w:rsidRPr="00000000" w14:paraId="00000035">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Grade(s): 9, 10, 11 </w:t>
      </w:r>
    </w:p>
    <w:p w:rsidR="00000000" w:rsidDel="00000000" w:rsidP="00000000" w:rsidRDefault="00000000" w:rsidRPr="00000000" w14:paraId="00000036">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Required Prerequisites: none </w:t>
      </w:r>
    </w:p>
    <w:p w:rsidR="00000000" w:rsidDel="00000000" w:rsidP="00000000" w:rsidRDefault="00000000" w:rsidRPr="00000000" w14:paraId="00000037">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Prerequisites: Introduction to Advanced Manufacturing </w:t>
      </w:r>
    </w:p>
    <w:p w:rsidR="00000000" w:rsidDel="00000000" w:rsidP="00000000" w:rsidRDefault="00000000" w:rsidRPr="00000000" w14:paraId="00000038">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39">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Counts as a directed elective or elective for all diplomas</w:t>
      </w:r>
      <w:r w:rsidDel="00000000" w:rsidR="00000000" w:rsidRPr="00000000">
        <w:rPr>
          <w:rtl w:val="0"/>
        </w:rPr>
      </w:r>
    </w:p>
    <w:p w:rsidR="00000000" w:rsidDel="00000000" w:rsidP="00000000" w:rsidRDefault="00000000" w:rsidRPr="00000000" w14:paraId="0000003A">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3B">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3C">
      <w:pPr>
        <w:rPr>
          <w:rFonts w:ascii="Vollkorn" w:cs="Vollkorn" w:eastAsia="Vollkorn" w:hAnsi="Vollkorn"/>
          <w:sz w:val="28"/>
          <w:szCs w:val="28"/>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781050</wp:posOffset>
            </wp:positionV>
            <wp:extent cx="7800975" cy="910583"/>
            <wp:effectExtent b="0" l="0" r="0" t="0"/>
            <wp:wrapNone/>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3D">
      <w:pPr>
        <w:pStyle w:val="Heading2"/>
        <w:rPr>
          <w:rFonts w:ascii="Times New Roman" w:cs="Times New Roman" w:eastAsia="Times New Roman" w:hAnsi="Times New Roman"/>
          <w:b w:val="1"/>
        </w:rPr>
      </w:pPr>
      <w:bookmarkStart w:colFirst="0" w:colLast="0" w:name="_ecseb33x9hih" w:id="1"/>
      <w:bookmarkEnd w:id="1"/>
      <w:r w:rsidDel="00000000" w:rsidR="00000000" w:rsidRPr="00000000">
        <w:rPr>
          <w:rFonts w:ascii="Times New Roman" w:cs="Times New Roman" w:eastAsia="Times New Roman" w:hAnsi="Times New Roman"/>
          <w:b w:val="1"/>
          <w:rtl w:val="0"/>
        </w:rPr>
        <w:t xml:space="preserve">Eagle Manufacturing Program Description</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Eagle Manufacturing is a student-run business at Brown County High School. Students in Eagle Manufacturing are considered student-employees and can hold various positions within the business. To be a member of Eagle Manufacturing in Precision Machining, students are required to take the Principles of Precision Machining course outlined above. Once that course has been taken and passed, students will have to complete an application with a resume, participate in an interview, and be “hired” into a position within Eagle Manufacturing. The second course (Precision Machining Fundamentals) and the third course (Advanced Precision Machining) in the program of study are both courses in which the student will be holding a position and participating in Eagle Manufacturing.</w:t>
      </w:r>
    </w:p>
    <w:p w:rsidR="00000000" w:rsidDel="00000000" w:rsidP="00000000" w:rsidRDefault="00000000" w:rsidRPr="00000000" w14:paraId="0000003F">
      <w:pPr>
        <w:pStyle w:val="Heading2"/>
        <w:rPr>
          <w:rFonts w:ascii="Times New Roman" w:cs="Times New Roman" w:eastAsia="Times New Roman" w:hAnsi="Times New Roman"/>
        </w:rPr>
      </w:pPr>
      <w:bookmarkStart w:colFirst="0" w:colLast="0" w:name="_e8nstrru18m1" w:id="2"/>
      <w:bookmarkEnd w:id="2"/>
      <w:r w:rsidDel="00000000" w:rsidR="00000000" w:rsidRPr="00000000">
        <w:rPr>
          <w:rFonts w:ascii="Times New Roman" w:cs="Times New Roman" w:eastAsia="Times New Roman" w:hAnsi="Times New Roman"/>
          <w:rtl w:val="0"/>
        </w:rPr>
        <w:t xml:space="preserve">Precision Machining Fundamentals - Eagle Mfg I</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7105 MACH FUN </w:t>
      </w:r>
    </w:p>
    <w:p w:rsidR="00000000" w:rsidDel="00000000" w:rsidP="00000000" w:rsidRDefault="00000000" w:rsidRPr="00000000" w14:paraId="00000041">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Grade(s): 10, 11, 12 </w:t>
      </w:r>
    </w:p>
    <w:p w:rsidR="00000000" w:rsidDel="00000000" w:rsidP="00000000" w:rsidRDefault="00000000" w:rsidRPr="00000000" w14:paraId="00000042">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Required Prerequisites: Principles of Precision Machining </w:t>
      </w:r>
    </w:p>
    <w:p w:rsidR="00000000" w:rsidDel="00000000" w:rsidP="00000000" w:rsidRDefault="00000000" w:rsidRPr="00000000" w14:paraId="00000043">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44">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45">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Counts as a directed elective or elective for all diplomas </w:t>
      </w:r>
    </w:p>
    <w:p w:rsidR="00000000" w:rsidDel="00000000" w:rsidP="00000000" w:rsidRDefault="00000000" w:rsidRPr="00000000" w14:paraId="00000046">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Qualifies as a quantitative reasoning course </w:t>
      </w:r>
      <w:r w:rsidDel="00000000" w:rsidR="00000000" w:rsidRPr="00000000">
        <w:rPr>
          <w:rtl w:val="0"/>
        </w:rPr>
      </w:r>
    </w:p>
    <w:p w:rsidR="00000000" w:rsidDel="00000000" w:rsidP="00000000" w:rsidRDefault="00000000" w:rsidRPr="00000000" w14:paraId="00000047">
      <w:pPr>
        <w:pStyle w:val="Heading2"/>
        <w:rPr>
          <w:rFonts w:ascii="Times New Roman" w:cs="Times New Roman" w:eastAsia="Times New Roman" w:hAnsi="Times New Roman"/>
        </w:rPr>
      </w:pPr>
      <w:bookmarkStart w:colFirst="0" w:colLast="0" w:name="_1i62jbssmabf" w:id="3"/>
      <w:bookmarkEnd w:id="3"/>
      <w:r w:rsidDel="00000000" w:rsidR="00000000" w:rsidRPr="00000000">
        <w:rPr>
          <w:rFonts w:ascii="Times New Roman" w:cs="Times New Roman" w:eastAsia="Times New Roman" w:hAnsi="Times New Roman"/>
          <w:rtl w:val="0"/>
        </w:rPr>
        <w:t xml:space="preserve">Advanced Precision Machining - Eagle Mfg II</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7107 PREC MACH </w:t>
      </w:r>
    </w:p>
    <w:p w:rsidR="00000000" w:rsidDel="00000000" w:rsidP="00000000" w:rsidRDefault="00000000" w:rsidRPr="00000000" w14:paraId="0000004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Grade(s): 10, 11, 12 </w:t>
      </w:r>
    </w:p>
    <w:p w:rsidR="00000000" w:rsidDel="00000000" w:rsidP="00000000" w:rsidRDefault="00000000" w:rsidRPr="00000000" w14:paraId="0000004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Required Prerequisites: Principles of Precision Machining; Precision Machining Fundamentals Recommended Prerequisites: none </w:t>
      </w:r>
    </w:p>
    <w:p w:rsidR="00000000" w:rsidDel="00000000" w:rsidP="00000000" w:rsidRDefault="00000000" w:rsidRPr="00000000" w14:paraId="0000004B">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4C">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Counts as a directed elective or elective for all diplomas </w:t>
      </w:r>
    </w:p>
    <w:p w:rsidR="00000000" w:rsidDel="00000000" w:rsidP="00000000" w:rsidRDefault="00000000" w:rsidRPr="00000000" w14:paraId="0000004D">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Qualifies as a quantitative reasoning course</w:t>
      </w:r>
    </w:p>
    <w:p w:rsidR="00000000" w:rsidDel="00000000" w:rsidP="00000000" w:rsidRDefault="00000000" w:rsidRPr="00000000" w14:paraId="0000004E">
      <w:pPr>
        <w:rPr>
          <w:rFonts w:ascii="Times New Roman" w:cs="Times New Roman" w:eastAsia="Times New Roman" w:hAnsi="Times New Roman"/>
        </w:rPr>
        <w:sectPr>
          <w:headerReference r:id="rId7" w:type="default"/>
          <w:footerReference r:id="rId8" w:type="default"/>
          <w:pgSz w:h="15840" w:w="12240" w:orient="portrait"/>
          <w:pgMar w:bottom="900" w:top="2790" w:left="1440" w:right="1440" w:header="720" w:footer="720"/>
          <w:pgNumType w:start="1"/>
        </w:sectPr>
      </w:pPr>
      <w:r w:rsidDel="00000000" w:rsidR="00000000" w:rsidRPr="00000000">
        <w:rPr>
          <w:rtl w:val="0"/>
        </w:rPr>
      </w:r>
    </w:p>
    <w:p w:rsidR="00000000" w:rsidDel="00000000" w:rsidP="00000000" w:rsidRDefault="00000000" w:rsidRPr="00000000" w14:paraId="0000004F">
      <w:pP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Career Outlook</w:t>
      </w:r>
    </w:p>
    <w:p w:rsidR="00000000" w:rsidDel="00000000" w:rsidP="00000000" w:rsidRDefault="00000000" w:rsidRPr="00000000" w14:paraId="00000050">
      <w:pPr>
        <w:rPr>
          <w:rFonts w:ascii="Roboto" w:cs="Roboto" w:eastAsia="Roboto" w:hAnsi="Roboto"/>
          <w:b w:val="1"/>
          <w:sz w:val="32"/>
          <w:szCs w:val="32"/>
        </w:rPr>
      </w:pPr>
      <w:r w:rsidDel="00000000" w:rsidR="00000000" w:rsidRPr="00000000">
        <w:rPr>
          <w:rFonts w:ascii="Roboto" w:cs="Roboto" w:eastAsia="Roboto" w:hAnsi="Roboto"/>
          <w:sz w:val="20"/>
          <w:szCs w:val="20"/>
          <w:highlight w:val="white"/>
        </w:rPr>
        <w:drawing>
          <wp:inline distB="114300" distT="114300" distL="114300" distR="114300">
            <wp:extent cx="1309688" cy="1309688"/>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309688" cy="130968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1380990</wp:posOffset>
            </wp:positionV>
            <wp:extent cx="7800975" cy="910583"/>
            <wp:effectExtent b="0" l="0" r="0" t="0"/>
            <wp:wrapNone/>
            <wp:docPr id="4"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51">
      <w:pP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52">
      <w:pPr>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053">
      <w:pPr>
        <w:rPr>
          <w:rFonts w:ascii="Roboto" w:cs="Roboto" w:eastAsia="Roboto" w:hAnsi="Roboto"/>
          <w:b w:val="1"/>
          <w:sz w:val="32"/>
          <w:szCs w:val="32"/>
        </w:rPr>
      </w:pPr>
      <w:r w:rsidDel="00000000" w:rsidR="00000000" w:rsidRPr="00000000">
        <w:rPr>
          <w:rtl w:val="0"/>
        </w:rPr>
      </w:r>
    </w:p>
    <w:sectPr>
      <w:type w:val="continuous"/>
      <w:pgSz w:h="15840" w:w="12240" w:orient="portrait"/>
      <w:pgMar w:bottom="900" w:top="261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1" name="image2.jpg"/>
          <a:graphic>
            <a:graphicData uri="http://schemas.openxmlformats.org/drawingml/2006/picture">
              <pic:pic>
                <pic:nvPicPr>
                  <pic:cNvPr id="0" name="image2.jpg"/>
                  <pic:cNvPicPr preferRelativeResize="0"/>
                </pic:nvPicPr>
                <pic:blipFill>
                  <a:blip r:embed="rId1"/>
                  <a:srcRect b="0" l="631" r="631"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