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Sprunica Elementary School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Kindergarten Supply List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Century Gothic" w:cs="Century Gothic" w:eastAsia="Century Gothic" w:hAnsi="Century Gothic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pair of headphones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 xml:space="preserve">Please no earbuds,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they do not fit well in little ears! :)These do not need to be pricey- Five Below has nice, quality pairs!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supply box/art box (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large enough to hold a pack of markers and crayons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) Please put one box of crayons and one box of markers in the box and write your child’s name on the box.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clipboard (you can find these at the Dollar Tree!)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Blue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2 pocket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3 pronged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PLASTIC folder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Red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2 pocket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3 pronged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PLASTIC folder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Green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2 pocket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3 pronged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PLASTIC folder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Yellow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 pocket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3 pronged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PLASTIC folder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4 glue sticks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bottle of Elmer’s Glue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48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pre-sharpened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wooden #2 Pencils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 24-Count boxes of Crayola Crayons (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one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box placed in art box)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 boxes of Crayola Markers (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box placed in art box)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8-oz bottle of hand sanitizer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Large Box of Kleenex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Roll of Paper Towel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Container of Clorox Wipes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Box of Ziploc Gallon Baggies OR Sandwich Baggies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Backpack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*Please bring all supplies to Open House if possible! :)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You will only need to write your child’s name on the following: art box, headphones, clipboard, and backpack. Please leave folders blank, I will be printing off labels with your child’s name on it. The rest of the items will be used communally!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firstLine="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Teacher Wish List-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These supplies are used throughout the year and are by donation only </w:t>
      </w:r>
      <w:r w:rsidDel="00000000" w:rsidR="00000000" w:rsidRPr="00000000">
        <w:rPr>
          <w:rFonts w:ascii="Wingdings" w:cs="Wingdings" w:eastAsia="Wingdings" w:hAnsi="Wingdings"/>
          <w:i w:val="1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Scissors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Sticky notes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Stickers of all kinds!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Thin Dry Erase Markers (black)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Plastic Sheet protectors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Thick Dry Erase Markers (any colors)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Chewing Gum for Concentration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Watercolors/dot paint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Sharpies/ink pens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Pink Erasers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Craft materials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Tissue Paper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Brown or White Lunch Sacks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Playdough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070"/>
        </w:tabs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appy Monkey">
    <w:embedRegular w:fontKey="{00000000-0000-0000-0000-000000000000}" r:id="rId1" w:subsetted="0"/>
  </w:font>
  <w:font w:name="Wingdings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