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choolbell" w:cs="Schoolbell" w:eastAsia="Schoolbell" w:hAnsi="Schoolbell"/>
          <w:b w:val="1"/>
          <w:i w:val="0"/>
          <w:smallCaps w:val="0"/>
          <w:strike w:val="0"/>
          <w:color w:val="000000"/>
          <w:sz w:val="72"/>
          <w:szCs w:val="72"/>
          <w:u w:val="singl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sz w:val="72"/>
          <w:szCs w:val="72"/>
          <w:u w:val="single"/>
          <w:rtl w:val="0"/>
        </w:rPr>
        <w:t xml:space="preserve">Second Grade</w:t>
      </w: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0"/>
          <w:strike w:val="0"/>
          <w:color w:val="000000"/>
          <w:sz w:val="72"/>
          <w:szCs w:val="72"/>
          <w:u w:val="single"/>
          <w:shd w:fill="auto" w:val="clear"/>
          <w:vertAlign w:val="baseline"/>
          <w:rtl w:val="0"/>
        </w:rPr>
        <w:t xml:space="preserve"> Supply List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choolbell" w:cs="Schoolbell" w:eastAsia="Schoolbell" w:hAnsi="Schoolbell"/>
          <w:sz w:val="36"/>
          <w:szCs w:val="36"/>
        </w:rPr>
      </w:pPr>
      <w:r w:rsidDel="00000000" w:rsidR="00000000" w:rsidRPr="00000000">
        <w:rPr>
          <w:rFonts w:ascii="Schoolbell" w:cs="Schoolbell" w:eastAsia="Schoolbell" w:hAnsi="Schoolbell"/>
          <w:sz w:val="36"/>
          <w:szCs w:val="36"/>
          <w:rtl w:val="0"/>
        </w:rPr>
        <w:t xml:space="preserve">Sprunica Elementary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Schoolbell" w:cs="Schoolbell" w:eastAsia="Schoolbell" w:hAnsi="Schoolbell"/>
          <w:sz w:val="52"/>
          <w:szCs w:val="52"/>
          <w:rtl w:val="0"/>
        </w:rPr>
        <w:t xml:space="preserve">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Welcome to 2nd Grade! We are looking forward to a fun and exciting year of learning!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Thank you SO much for all your help in getting your child ready for 2nd grade.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For the 2nd grade Classroom Your Child Needs: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1 - 1 inch three-ring binder WITH clear plastic outer pockets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342900</wp:posOffset>
            </wp:positionV>
            <wp:extent cx="2295525" cy="250290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029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1 - 20 count page protectors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4 - folders WITH PRONGS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2 - wide-ruled spiral notebooks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pencil pouch;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label with your child’s name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omic Sans MS" w:cs="Comic Sans MS" w:eastAsia="Comic Sans MS" w:hAnsi="Comic Sans MS"/>
          <w:b w:val="1"/>
          <w:i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4"/>
          <w:szCs w:val="24"/>
          <w:rtl w:val="0"/>
        </w:rPr>
        <w:t xml:space="preserve">(the pencil pouch will serve as your child’s classroom money wallet)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small glue sticks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1 - 2 count black dry erase markers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8xpwaubm14f9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1-  24 count crayons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x3im5rp2wsq" w:id="1"/>
      <w:bookmarkEnd w:id="1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12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ount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c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olored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encils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39nrkjke9aj0" w:id="2"/>
      <w:bookmarkEnd w:id="2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1 - 10 count markers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 pair of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cissors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108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2 - roll of paper towel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108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hand sanitizer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108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disinfectant wipes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child will need a book bag. Please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bags with wheels.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1- gallon size baggies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1-pair of headphones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Wishlist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LifeSavers candy/mints/gum (We use this for rewards and concentration.)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Post-It notes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1 - pack Dixon Ticonderoga pencils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Supplies for Art, Music, and 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2- disinfecting wipes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1- 4 count glue sticks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Supplies for Science: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1- gallon size baggies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Arial"/>
  <w:font w:name="Schoolbel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